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2"/>
        </w:rPr>
        <w:t>Marta</w:t>
      </w:r>
      <w:r>
        <w:rPr>
          <w:spacing w:val="37"/>
        </w:rPr>
        <w:t> </w:t>
      </w:r>
      <w:r>
        <w:rPr>
          <w:spacing w:val="2"/>
        </w:rPr>
        <w:t>Hernández</w:t>
      </w:r>
      <w:r>
        <w:rPr>
          <w:spacing w:val="35"/>
        </w:rPr>
        <w:t> </w:t>
      </w:r>
      <w:r>
        <w:rPr>
          <w:spacing w:val="-2"/>
        </w:rPr>
        <w:t>Balaguera</w:t>
      </w:r>
    </w:p>
    <w:p>
      <w:pPr>
        <w:pStyle w:val="Title"/>
        <w:spacing w:before="183"/>
      </w:pPr>
      <w:r>
        <w:rPr>
          <w:spacing w:val="-2"/>
          <w:w w:val="110"/>
        </w:rPr>
        <w:t>Responsable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Proyectos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Mejora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Continua</w:t>
      </w:r>
    </w:p>
    <w:p>
      <w:pPr>
        <w:pStyle w:val="BodyText"/>
        <w:spacing w:before="0"/>
        <w:ind w:left="0"/>
        <w:jc w:val="left"/>
        <w:rPr>
          <w:b/>
        </w:rPr>
      </w:pPr>
    </w:p>
    <w:p>
      <w:pPr>
        <w:pStyle w:val="BodyText"/>
        <w:spacing w:before="94"/>
        <w:ind w:left="0"/>
        <w:jc w:val="left"/>
        <w:rPr>
          <w:b/>
        </w:rPr>
      </w:pPr>
    </w:p>
    <w:p>
      <w:pPr>
        <w:pStyle w:val="BodyText"/>
        <w:spacing w:line="259" w:lineRule="auto" w:before="0"/>
        <w:ind w:right="115"/>
      </w:pPr>
      <w:r>
        <w:rPr>
          <w:w w:val="105"/>
        </w:rPr>
        <w:t>Licenciada en Biología con especialidad en Biotecnología por la Universidad Complutense de</w:t>
      </w:r>
      <w:r>
        <w:rPr>
          <w:spacing w:val="-14"/>
          <w:w w:val="105"/>
        </w:rPr>
        <w:t> </w:t>
      </w:r>
      <w:r>
        <w:rPr>
          <w:w w:val="105"/>
        </w:rPr>
        <w:t>Madrid.</w:t>
      </w:r>
      <w:r>
        <w:rPr>
          <w:spacing w:val="-13"/>
          <w:w w:val="105"/>
        </w:rPr>
        <w:t> </w:t>
      </w:r>
      <w:r>
        <w:rPr>
          <w:w w:val="105"/>
        </w:rPr>
        <w:t>Posee</w:t>
      </w:r>
      <w:r>
        <w:rPr>
          <w:spacing w:val="-12"/>
          <w:w w:val="105"/>
        </w:rPr>
        <w:t> </w:t>
      </w:r>
      <w:r>
        <w:rPr>
          <w:w w:val="105"/>
        </w:rPr>
        <w:t>un</w:t>
      </w:r>
      <w:r>
        <w:rPr>
          <w:spacing w:val="-10"/>
          <w:w w:val="105"/>
        </w:rPr>
        <w:t> </w:t>
      </w:r>
      <w:r>
        <w:rPr>
          <w:w w:val="105"/>
        </w:rPr>
        <w:t>Máster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Tecnología,</w:t>
      </w:r>
      <w:r>
        <w:rPr>
          <w:spacing w:val="-11"/>
          <w:w w:val="105"/>
        </w:rPr>
        <w:t> </w:t>
      </w:r>
      <w:r>
        <w:rPr>
          <w:w w:val="105"/>
        </w:rPr>
        <w:t>Control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Seguridad</w:t>
      </w:r>
      <w:r>
        <w:rPr>
          <w:spacing w:val="-10"/>
          <w:w w:val="105"/>
        </w:rPr>
        <w:t> </w:t>
      </w:r>
      <w:r>
        <w:rPr>
          <w:w w:val="105"/>
        </w:rPr>
        <w:t>Alimentaria</w:t>
      </w:r>
      <w:r>
        <w:rPr>
          <w:spacing w:val="-12"/>
          <w:w w:val="105"/>
        </w:rPr>
        <w:t> </w:t>
      </w:r>
      <w:r>
        <w:rPr>
          <w:w w:val="105"/>
        </w:rPr>
        <w:t>por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CESIF,</w:t>
      </w:r>
      <w:r>
        <w:rPr>
          <w:spacing w:val="-13"/>
          <w:w w:val="105"/>
        </w:rPr>
        <w:t> </w:t>
      </w:r>
      <w:r>
        <w:rPr>
          <w:w w:val="105"/>
        </w:rPr>
        <w:t>un MBA en Dirección</w:t>
      </w:r>
      <w:r>
        <w:rPr>
          <w:spacing w:val="-3"/>
          <w:w w:val="105"/>
        </w:rPr>
        <w:t> </w:t>
      </w:r>
      <w:r>
        <w:rPr>
          <w:w w:val="105"/>
        </w:rPr>
        <w:t>y Gestión</w:t>
      </w:r>
      <w:r>
        <w:rPr>
          <w:spacing w:val="-3"/>
          <w:w w:val="105"/>
        </w:rPr>
        <w:t> </w:t>
      </w:r>
      <w:r>
        <w:rPr>
          <w:w w:val="105"/>
        </w:rPr>
        <w:t>de Empresas por</w:t>
      </w:r>
      <w:r>
        <w:rPr>
          <w:spacing w:val="-3"/>
          <w:w w:val="105"/>
        </w:rPr>
        <w:t> </w:t>
      </w:r>
      <w:r>
        <w:rPr>
          <w:w w:val="105"/>
        </w:rPr>
        <w:t>MBA</w:t>
      </w:r>
      <w:r>
        <w:rPr>
          <w:spacing w:val="-3"/>
          <w:w w:val="105"/>
        </w:rPr>
        <w:t> </w:t>
      </w:r>
      <w:r>
        <w:rPr>
          <w:w w:val="105"/>
        </w:rPr>
        <w:t>Business School</w:t>
      </w:r>
      <w:r>
        <w:rPr>
          <w:spacing w:val="-3"/>
          <w:w w:val="105"/>
        </w:rPr>
        <w:t> </w:t>
      </w:r>
      <w:r>
        <w:rPr>
          <w:w w:val="105"/>
        </w:rPr>
        <w:t>y la</w:t>
      </w:r>
      <w:r>
        <w:rPr>
          <w:spacing w:val="-3"/>
          <w:w w:val="105"/>
        </w:rPr>
        <w:t> </w:t>
      </w:r>
      <w:r>
        <w:rPr>
          <w:w w:val="105"/>
        </w:rPr>
        <w:t>certiﬁcación </w:t>
      </w:r>
      <w:r>
        <w:rPr>
          <w:i/>
          <w:w w:val="105"/>
        </w:rPr>
        <w:t>Green</w:t>
      </w:r>
      <w:r>
        <w:rPr>
          <w:i/>
          <w:w w:val="105"/>
        </w:rPr>
        <w:t> Belt Lean Management </w:t>
      </w:r>
      <w:r>
        <w:rPr>
          <w:w w:val="105"/>
        </w:rPr>
        <w:t>por LeanSis. Además,</w:t>
      </w:r>
      <w:r>
        <w:rPr>
          <w:spacing w:val="-1"/>
          <w:w w:val="105"/>
        </w:rPr>
        <w:t> </w:t>
      </w:r>
      <w:r>
        <w:rPr>
          <w:w w:val="105"/>
        </w:rPr>
        <w:t>ha completado formación en </w:t>
      </w:r>
      <w:r>
        <w:rPr>
          <w:i/>
          <w:w w:val="105"/>
        </w:rPr>
        <w:t>Docencia de la</w:t>
      </w:r>
      <w:r>
        <w:rPr>
          <w:i/>
          <w:w w:val="105"/>
        </w:rPr>
        <w:t> FP para el Empleo</w:t>
      </w:r>
      <w:r>
        <w:rPr>
          <w:w w:val="105"/>
        </w:rPr>
        <w:t>, lo que refuerza su compromiso con la transmisión del conocimiento y</w:t>
      </w:r>
      <w:r>
        <w:rPr>
          <w:spacing w:val="40"/>
          <w:w w:val="105"/>
        </w:rPr>
        <w:t> </w:t>
      </w:r>
      <w:r>
        <w:rPr>
          <w:w w:val="105"/>
        </w:rPr>
        <w:t>el desarrollo del talento.</w:t>
      </w:r>
    </w:p>
    <w:p>
      <w:pPr>
        <w:pStyle w:val="BodyText"/>
        <w:spacing w:line="259" w:lineRule="auto"/>
        <w:ind w:right="113"/>
      </w:pPr>
      <w:r>
        <w:rPr/>
        <w:t>Inició su carrera profesional en Sediasa, empresa del sector cárnico perteneciente al Grupo </w:t>
      </w:r>
      <w:r>
        <w:rPr>
          <w:w w:val="110"/>
        </w:rPr>
        <w:t>Fuertes,</w:t>
      </w:r>
      <w:r>
        <w:rPr>
          <w:spacing w:val="-14"/>
          <w:w w:val="110"/>
        </w:rPr>
        <w:t> </w:t>
      </w:r>
      <w:r>
        <w:rPr>
          <w:w w:val="110"/>
        </w:rPr>
        <w:t>donde</w:t>
      </w:r>
      <w:r>
        <w:rPr>
          <w:spacing w:val="-14"/>
          <w:w w:val="110"/>
        </w:rPr>
        <w:t> </w:t>
      </w:r>
      <w:r>
        <w:rPr>
          <w:w w:val="110"/>
        </w:rPr>
        <w:t>ocupó</w:t>
      </w:r>
      <w:r>
        <w:rPr>
          <w:spacing w:val="-14"/>
          <w:w w:val="110"/>
        </w:rPr>
        <w:t> </w:t>
      </w:r>
      <w:r>
        <w:rPr>
          <w:w w:val="110"/>
        </w:rPr>
        <w:t>distintos</w:t>
      </w:r>
      <w:r>
        <w:rPr>
          <w:spacing w:val="-13"/>
          <w:w w:val="110"/>
        </w:rPr>
        <w:t> </w:t>
      </w:r>
      <w:r>
        <w:rPr>
          <w:w w:val="110"/>
        </w:rPr>
        <w:t>puestos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responsabilidad</w:t>
      </w:r>
      <w:r>
        <w:rPr>
          <w:spacing w:val="-13"/>
          <w:w w:val="110"/>
        </w:rPr>
        <w:t> </w:t>
      </w:r>
      <w:r>
        <w:rPr>
          <w:w w:val="110"/>
        </w:rPr>
        <w:t>en</w:t>
      </w:r>
      <w:r>
        <w:rPr>
          <w:spacing w:val="-14"/>
          <w:w w:val="110"/>
        </w:rPr>
        <w:t> </w:t>
      </w:r>
      <w:r>
        <w:rPr>
          <w:w w:val="110"/>
        </w:rPr>
        <w:t>las</w:t>
      </w:r>
      <w:r>
        <w:rPr>
          <w:spacing w:val="-14"/>
          <w:w w:val="110"/>
        </w:rPr>
        <w:t> </w:t>
      </w:r>
      <w:r>
        <w:rPr>
          <w:w w:val="110"/>
        </w:rPr>
        <w:t>áreas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calidad,</w:t>
      </w:r>
      <w:r>
        <w:rPr>
          <w:spacing w:val="-14"/>
          <w:w w:val="110"/>
        </w:rPr>
        <w:t> </w:t>
      </w:r>
      <w:r>
        <w:rPr>
          <w:w w:val="110"/>
        </w:rPr>
        <w:t>I+D</w:t>
      </w:r>
      <w:r>
        <w:rPr>
          <w:spacing w:val="-13"/>
          <w:w w:val="110"/>
        </w:rPr>
        <w:t> </w:t>
      </w:r>
      <w:r>
        <w:rPr>
          <w:w w:val="110"/>
        </w:rPr>
        <w:t>y producción.</w:t>
      </w:r>
      <w:r>
        <w:rPr>
          <w:spacing w:val="-11"/>
          <w:w w:val="110"/>
        </w:rPr>
        <w:t> </w:t>
      </w:r>
      <w:r>
        <w:rPr>
          <w:w w:val="110"/>
        </w:rPr>
        <w:t>En</w:t>
      </w:r>
      <w:r>
        <w:rPr>
          <w:spacing w:val="-13"/>
          <w:w w:val="110"/>
        </w:rPr>
        <w:t> </w:t>
      </w:r>
      <w:r>
        <w:rPr>
          <w:w w:val="110"/>
        </w:rPr>
        <w:t>ese</w:t>
      </w:r>
      <w:r>
        <w:rPr>
          <w:spacing w:val="-13"/>
          <w:w w:val="110"/>
        </w:rPr>
        <w:t> </w:t>
      </w:r>
      <w:r>
        <w:rPr>
          <w:w w:val="110"/>
        </w:rPr>
        <w:t>periodo,</w:t>
      </w:r>
      <w:r>
        <w:rPr>
          <w:spacing w:val="-12"/>
          <w:w w:val="110"/>
        </w:rPr>
        <w:t> </w:t>
      </w:r>
      <w:r>
        <w:rPr>
          <w:w w:val="110"/>
        </w:rPr>
        <w:t>lideró</w:t>
      </w:r>
      <w:r>
        <w:rPr>
          <w:spacing w:val="-13"/>
          <w:w w:val="110"/>
        </w:rPr>
        <w:t> </w:t>
      </w:r>
      <w:r>
        <w:rPr>
          <w:w w:val="110"/>
        </w:rPr>
        <w:t>la</w:t>
      </w:r>
      <w:r>
        <w:rPr>
          <w:spacing w:val="-13"/>
          <w:w w:val="110"/>
        </w:rPr>
        <w:t> </w:t>
      </w:r>
      <w:r>
        <w:rPr>
          <w:w w:val="110"/>
        </w:rPr>
        <w:t>optimización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formulaciones,</w:t>
      </w:r>
      <w:r>
        <w:rPr>
          <w:spacing w:val="-9"/>
          <w:w w:val="110"/>
        </w:rPr>
        <w:t> </w:t>
      </w:r>
      <w:r>
        <w:rPr>
          <w:w w:val="110"/>
        </w:rPr>
        <w:t>la</w:t>
      </w:r>
      <w:r>
        <w:rPr>
          <w:spacing w:val="-13"/>
          <w:w w:val="110"/>
        </w:rPr>
        <w:t> </w:t>
      </w:r>
      <w:r>
        <w:rPr>
          <w:w w:val="110"/>
        </w:rPr>
        <w:t>implantación</w:t>
      </w:r>
      <w:r>
        <w:rPr>
          <w:spacing w:val="-13"/>
          <w:w w:val="110"/>
        </w:rPr>
        <w:t> </w:t>
      </w:r>
      <w:r>
        <w:rPr>
          <w:w w:val="110"/>
        </w:rPr>
        <w:t>de herramientas</w:t>
      </w:r>
      <w:r>
        <w:rPr>
          <w:w w:val="110"/>
        </w:rPr>
        <w:t> de</w:t>
      </w:r>
      <w:r>
        <w:rPr>
          <w:w w:val="110"/>
        </w:rPr>
        <w:t> mejora</w:t>
      </w:r>
      <w:r>
        <w:rPr>
          <w:w w:val="110"/>
        </w:rPr>
        <w:t> y</w:t>
      </w:r>
      <w:r>
        <w:rPr>
          <w:w w:val="110"/>
        </w:rPr>
        <w:t> la</w:t>
      </w:r>
      <w:r>
        <w:rPr>
          <w:w w:val="110"/>
        </w:rPr>
        <w:t> gestión</w:t>
      </w:r>
      <w:r>
        <w:rPr>
          <w:w w:val="110"/>
        </w:rPr>
        <w:t> integral de</w:t>
      </w:r>
      <w:r>
        <w:rPr>
          <w:w w:val="110"/>
        </w:rPr>
        <w:t> líneas</w:t>
      </w:r>
      <w:r>
        <w:rPr>
          <w:w w:val="110"/>
        </w:rPr>
        <w:t> de</w:t>
      </w:r>
      <w:r>
        <w:rPr>
          <w:w w:val="110"/>
        </w:rPr>
        <w:t> elaborados</w:t>
      </w:r>
      <w:r>
        <w:rPr>
          <w:w w:val="110"/>
        </w:rPr>
        <w:t> cárnicos, consolidando</w:t>
      </w:r>
      <w:r>
        <w:rPr>
          <w:spacing w:val="-3"/>
          <w:w w:val="110"/>
        </w:rPr>
        <w:t> </w:t>
      </w:r>
      <w:r>
        <w:rPr>
          <w:w w:val="110"/>
        </w:rPr>
        <w:t>una</w:t>
      </w:r>
      <w:r>
        <w:rPr>
          <w:spacing w:val="-4"/>
          <w:w w:val="110"/>
        </w:rPr>
        <w:t> </w:t>
      </w:r>
      <w:r>
        <w:rPr>
          <w:w w:val="110"/>
        </w:rPr>
        <w:t>sólida</w:t>
      </w:r>
      <w:r>
        <w:rPr>
          <w:spacing w:val="-8"/>
          <w:w w:val="110"/>
        </w:rPr>
        <w:t> </w:t>
      </w:r>
      <w:r>
        <w:rPr>
          <w:w w:val="110"/>
        </w:rPr>
        <w:t>base</w:t>
      </w:r>
      <w:r>
        <w:rPr>
          <w:spacing w:val="-3"/>
          <w:w w:val="110"/>
        </w:rPr>
        <w:t> </w:t>
      </w:r>
      <w:r>
        <w:rPr>
          <w:w w:val="110"/>
        </w:rPr>
        <w:t>técnica</w:t>
      </w:r>
      <w:r>
        <w:rPr>
          <w:spacing w:val="-4"/>
          <w:w w:val="110"/>
        </w:rPr>
        <w:t> </w:t>
      </w:r>
      <w:r>
        <w:rPr>
          <w:w w:val="110"/>
        </w:rPr>
        <w:t>y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liderazgo</w:t>
      </w:r>
      <w:r>
        <w:rPr>
          <w:spacing w:val="-3"/>
          <w:w w:val="110"/>
        </w:rPr>
        <w:t> </w:t>
      </w:r>
      <w:r>
        <w:rPr>
          <w:w w:val="110"/>
        </w:rPr>
        <w:t>industrial.</w:t>
      </w:r>
    </w:p>
    <w:p>
      <w:pPr>
        <w:pStyle w:val="BodyText"/>
        <w:spacing w:line="259" w:lineRule="auto"/>
        <w:ind w:right="114"/>
      </w:pPr>
      <w:r>
        <w:rPr>
          <w:w w:val="110"/>
        </w:rPr>
        <w:t>En</w:t>
      </w:r>
      <w:r>
        <w:rPr>
          <w:w w:val="110"/>
        </w:rPr>
        <w:t> 2016,</w:t>
      </w:r>
      <w:r>
        <w:rPr>
          <w:w w:val="110"/>
        </w:rPr>
        <w:t> se</w:t>
      </w:r>
      <w:r>
        <w:rPr>
          <w:w w:val="110"/>
        </w:rPr>
        <w:t> incorporó</w:t>
      </w:r>
      <w:r>
        <w:rPr>
          <w:w w:val="110"/>
        </w:rPr>
        <w:t> a</w:t>
      </w:r>
      <w:r>
        <w:rPr>
          <w:w w:val="110"/>
        </w:rPr>
        <w:t> Grupo</w:t>
      </w:r>
      <w:r>
        <w:rPr>
          <w:w w:val="110"/>
        </w:rPr>
        <w:t> Ganaderos</w:t>
      </w:r>
      <w:r>
        <w:rPr>
          <w:w w:val="110"/>
        </w:rPr>
        <w:t> de</w:t>
      </w:r>
      <w:r>
        <w:rPr>
          <w:w w:val="110"/>
        </w:rPr>
        <w:t> Fuerteventura,</w:t>
      </w:r>
      <w:r>
        <w:rPr>
          <w:w w:val="110"/>
        </w:rPr>
        <w:t> asumiendo</w:t>
      </w:r>
      <w:r>
        <w:rPr>
          <w:w w:val="110"/>
        </w:rPr>
        <w:t> la</w:t>
      </w:r>
      <w:r>
        <w:rPr>
          <w:w w:val="110"/>
        </w:rPr>
        <w:t> Dirección </w:t>
      </w:r>
      <w:r>
        <w:rPr/>
        <w:t>Industrial de la quesería. Desde este puesto, coordinó la planiﬁcación y supervisión de las </w:t>
      </w:r>
      <w:r>
        <w:rPr>
          <w:w w:val="110"/>
        </w:rPr>
        <w:t>operaciones,</w:t>
      </w:r>
      <w:r>
        <w:rPr>
          <w:spacing w:val="-10"/>
          <w:w w:val="110"/>
        </w:rPr>
        <w:t> </w:t>
      </w:r>
      <w:r>
        <w:rPr>
          <w:w w:val="110"/>
        </w:rPr>
        <w:t>impulsando</w:t>
      </w:r>
      <w:r>
        <w:rPr>
          <w:spacing w:val="-11"/>
          <w:w w:val="110"/>
        </w:rPr>
        <w:t> </w:t>
      </w:r>
      <w:r>
        <w:rPr>
          <w:w w:val="110"/>
        </w:rPr>
        <w:t>la</w:t>
      </w:r>
      <w:r>
        <w:rPr>
          <w:spacing w:val="-8"/>
          <w:w w:val="110"/>
        </w:rPr>
        <w:t> </w:t>
      </w:r>
      <w:r>
        <w:rPr>
          <w:w w:val="110"/>
        </w:rPr>
        <w:t>eﬁciencia</w:t>
      </w:r>
      <w:r>
        <w:rPr>
          <w:spacing w:val="-9"/>
          <w:w w:val="110"/>
        </w:rPr>
        <w:t> </w:t>
      </w:r>
      <w:r>
        <w:rPr>
          <w:w w:val="110"/>
        </w:rPr>
        <w:t>productiva</w:t>
      </w:r>
      <w:r>
        <w:rPr>
          <w:spacing w:val="-11"/>
          <w:w w:val="110"/>
        </w:rPr>
        <w:t> </w:t>
      </w:r>
      <w:r>
        <w:rPr>
          <w:w w:val="110"/>
        </w:rPr>
        <w:t>mediante</w:t>
      </w:r>
      <w:r>
        <w:rPr>
          <w:spacing w:val="-11"/>
          <w:w w:val="110"/>
        </w:rPr>
        <w:t> </w:t>
      </w:r>
      <w:r>
        <w:rPr>
          <w:w w:val="110"/>
        </w:rPr>
        <w:t>la</w:t>
      </w:r>
      <w:r>
        <w:rPr>
          <w:spacing w:val="-9"/>
          <w:w w:val="110"/>
        </w:rPr>
        <w:t> </w:t>
      </w:r>
      <w:r>
        <w:rPr>
          <w:w w:val="110"/>
        </w:rPr>
        <w:t>implantación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sistemas Lean</w:t>
      </w:r>
      <w:r>
        <w:rPr>
          <w:spacing w:val="-10"/>
          <w:w w:val="110"/>
        </w:rPr>
        <w:t> </w:t>
      </w:r>
      <w:r>
        <w:rPr>
          <w:w w:val="110"/>
        </w:rPr>
        <w:t>Management</w:t>
      </w:r>
      <w:r>
        <w:rPr>
          <w:spacing w:val="-11"/>
          <w:w w:val="110"/>
        </w:rPr>
        <w:t> </w:t>
      </w:r>
      <w:r>
        <w:rPr>
          <w:w w:val="110"/>
        </w:rPr>
        <w:t>y</w:t>
      </w:r>
      <w:r>
        <w:rPr>
          <w:spacing w:val="-11"/>
          <w:w w:val="110"/>
        </w:rPr>
        <w:t> </w:t>
      </w:r>
      <w:r>
        <w:rPr>
          <w:w w:val="110"/>
        </w:rPr>
        <w:t>proyectos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mejora</w:t>
      </w:r>
      <w:r>
        <w:rPr>
          <w:spacing w:val="-10"/>
          <w:w w:val="110"/>
        </w:rPr>
        <w:t> </w:t>
      </w:r>
      <w:r>
        <w:rPr>
          <w:w w:val="110"/>
        </w:rPr>
        <w:t>continua.</w:t>
      </w:r>
      <w:r>
        <w:rPr>
          <w:spacing w:val="-12"/>
          <w:w w:val="110"/>
        </w:rPr>
        <w:t> </w:t>
      </w:r>
      <w:r>
        <w:rPr>
          <w:w w:val="110"/>
        </w:rPr>
        <w:t>Bajo</w:t>
      </w:r>
      <w:r>
        <w:rPr>
          <w:spacing w:val="-11"/>
          <w:w w:val="110"/>
        </w:rPr>
        <w:t> </w:t>
      </w:r>
      <w:r>
        <w:rPr>
          <w:w w:val="110"/>
        </w:rPr>
        <w:t>su</w:t>
      </w:r>
      <w:r>
        <w:rPr>
          <w:spacing w:val="-13"/>
          <w:w w:val="110"/>
        </w:rPr>
        <w:t> </w:t>
      </w:r>
      <w:r>
        <w:rPr>
          <w:w w:val="110"/>
        </w:rPr>
        <w:t>dirección,</w:t>
      </w:r>
      <w:r>
        <w:rPr>
          <w:spacing w:val="-12"/>
          <w:w w:val="110"/>
        </w:rPr>
        <w:t> </w:t>
      </w:r>
      <w:r>
        <w:rPr>
          <w:w w:val="110"/>
        </w:rPr>
        <w:t>la</w:t>
      </w:r>
      <w:r>
        <w:rPr>
          <w:spacing w:val="-10"/>
          <w:w w:val="110"/>
        </w:rPr>
        <w:t> </w:t>
      </w:r>
      <w:r>
        <w:rPr>
          <w:w w:val="110"/>
        </w:rPr>
        <w:t>fábrica</w:t>
      </w:r>
      <w:r>
        <w:rPr>
          <w:spacing w:val="-13"/>
          <w:w w:val="110"/>
        </w:rPr>
        <w:t> </w:t>
      </w:r>
      <w:r>
        <w:rPr>
          <w:w w:val="110"/>
        </w:rPr>
        <w:t>alcanzó importantes</w:t>
      </w:r>
      <w:r>
        <w:rPr>
          <w:w w:val="110"/>
        </w:rPr>
        <w:t> avances</w:t>
      </w:r>
      <w:r>
        <w:rPr>
          <w:w w:val="110"/>
        </w:rPr>
        <w:t> en</w:t>
      </w:r>
      <w:r>
        <w:rPr>
          <w:w w:val="110"/>
        </w:rPr>
        <w:t> digitalización,</w:t>
      </w:r>
      <w:r>
        <w:rPr>
          <w:w w:val="110"/>
        </w:rPr>
        <w:t> control</w:t>
      </w:r>
      <w:r>
        <w:rPr>
          <w:w w:val="110"/>
        </w:rPr>
        <w:t> de</w:t>
      </w:r>
      <w:r>
        <w:rPr>
          <w:w w:val="110"/>
        </w:rPr>
        <w:t> costes</w:t>
      </w:r>
      <w:r>
        <w:rPr>
          <w:w w:val="110"/>
        </w:rPr>
        <w:t> y</w:t>
      </w:r>
      <w:r>
        <w:rPr>
          <w:w w:val="110"/>
        </w:rPr>
        <w:t> sostenibilidad,</w:t>
      </w:r>
      <w:r>
        <w:rPr>
          <w:w w:val="110"/>
        </w:rPr>
        <w:t> así</w:t>
      </w:r>
      <w:r>
        <w:rPr>
          <w:w w:val="110"/>
        </w:rPr>
        <w:t> como</w:t>
      </w:r>
      <w:r>
        <w:rPr>
          <w:w w:val="110"/>
        </w:rPr>
        <w:t> la </w:t>
      </w:r>
      <w:r>
        <w:rPr/>
        <w:t>integración de los sistemas de gestión de calidad, medio ambiente y seguridad alimentaria </w:t>
      </w:r>
      <w:r>
        <w:rPr>
          <w:w w:val="110"/>
        </w:rPr>
        <w:t>conforme a las normas ISO 14001 e IFS.</w:t>
      </w:r>
    </w:p>
    <w:p>
      <w:pPr>
        <w:pStyle w:val="BodyText"/>
        <w:spacing w:line="259" w:lineRule="auto" w:before="159"/>
        <w:ind w:right="114"/>
      </w:pPr>
      <w:r>
        <w:rPr>
          <w:w w:val="110"/>
        </w:rPr>
        <w:t>Actualmente,</w:t>
      </w:r>
      <w:r>
        <w:rPr>
          <w:w w:val="110"/>
        </w:rPr>
        <w:t> ejerce</w:t>
      </w:r>
      <w:r>
        <w:rPr>
          <w:w w:val="110"/>
        </w:rPr>
        <w:t> como</w:t>
      </w:r>
      <w:r>
        <w:rPr>
          <w:w w:val="110"/>
        </w:rPr>
        <w:t> Responsable</w:t>
      </w:r>
      <w:r>
        <w:rPr>
          <w:w w:val="110"/>
        </w:rPr>
        <w:t> de</w:t>
      </w:r>
      <w:r>
        <w:rPr>
          <w:w w:val="110"/>
        </w:rPr>
        <w:t> Proyectos</w:t>
      </w:r>
      <w:r>
        <w:rPr>
          <w:w w:val="110"/>
        </w:rPr>
        <w:t> y</w:t>
      </w:r>
      <w:r>
        <w:rPr>
          <w:w w:val="110"/>
        </w:rPr>
        <w:t> Mejora</w:t>
      </w:r>
      <w:r>
        <w:rPr>
          <w:w w:val="110"/>
        </w:rPr>
        <w:t> Continua,</w:t>
      </w:r>
      <w:r>
        <w:rPr>
          <w:w w:val="110"/>
        </w:rPr>
        <w:t> liderando </w:t>
      </w:r>
      <w:r>
        <w:rPr/>
        <w:t>iniciativas estratégicas orientadas a la optimización industrial, la innovación operativa y la </w:t>
      </w:r>
      <w:r>
        <w:rPr>
          <w:w w:val="110"/>
        </w:rPr>
        <w:t>transformación</w:t>
      </w:r>
      <w:r>
        <w:rPr>
          <w:spacing w:val="-14"/>
          <w:w w:val="110"/>
        </w:rPr>
        <w:t> </w:t>
      </w:r>
      <w:r>
        <w:rPr>
          <w:w w:val="110"/>
        </w:rPr>
        <w:t>digital.</w:t>
      </w:r>
      <w:r>
        <w:rPr>
          <w:spacing w:val="-14"/>
          <w:w w:val="110"/>
        </w:rPr>
        <w:t> </w:t>
      </w:r>
      <w:r>
        <w:rPr>
          <w:w w:val="110"/>
        </w:rPr>
        <w:t>Su</w:t>
      </w:r>
      <w:r>
        <w:rPr>
          <w:spacing w:val="-14"/>
          <w:w w:val="110"/>
        </w:rPr>
        <w:t> </w:t>
      </w:r>
      <w:r>
        <w:rPr>
          <w:w w:val="110"/>
        </w:rPr>
        <w:t>labor</w:t>
      </w:r>
      <w:r>
        <w:rPr>
          <w:spacing w:val="-13"/>
          <w:w w:val="110"/>
        </w:rPr>
        <w:t> </w:t>
      </w:r>
      <w:r>
        <w:rPr>
          <w:w w:val="110"/>
        </w:rPr>
        <w:t>se</w:t>
      </w:r>
      <w:r>
        <w:rPr>
          <w:spacing w:val="-14"/>
          <w:w w:val="110"/>
        </w:rPr>
        <w:t> </w:t>
      </w:r>
      <w:r>
        <w:rPr>
          <w:w w:val="110"/>
        </w:rPr>
        <w:t>centra</w:t>
      </w:r>
      <w:r>
        <w:rPr>
          <w:spacing w:val="-14"/>
          <w:w w:val="110"/>
        </w:rPr>
        <w:t> </w:t>
      </w:r>
      <w:r>
        <w:rPr>
          <w:w w:val="110"/>
        </w:rPr>
        <w:t>en</w:t>
      </w:r>
      <w:r>
        <w:rPr>
          <w:spacing w:val="-13"/>
          <w:w w:val="110"/>
        </w:rPr>
        <w:t> </w:t>
      </w:r>
      <w:r>
        <w:rPr>
          <w:w w:val="110"/>
        </w:rPr>
        <w:t>la</w:t>
      </w:r>
      <w:r>
        <w:rPr>
          <w:spacing w:val="-14"/>
          <w:w w:val="110"/>
        </w:rPr>
        <w:t> </w:t>
      </w:r>
      <w:r>
        <w:rPr>
          <w:w w:val="110"/>
        </w:rPr>
        <w:t>planiﬁcación,</w:t>
      </w:r>
      <w:r>
        <w:rPr>
          <w:spacing w:val="-14"/>
          <w:w w:val="110"/>
        </w:rPr>
        <w:t> </w:t>
      </w:r>
      <w:r>
        <w:rPr>
          <w:w w:val="110"/>
        </w:rPr>
        <w:t>ejecución</w:t>
      </w:r>
      <w:r>
        <w:rPr>
          <w:spacing w:val="-13"/>
          <w:w w:val="110"/>
        </w:rPr>
        <w:t> </w:t>
      </w:r>
      <w:r>
        <w:rPr>
          <w:w w:val="110"/>
        </w:rPr>
        <w:t>y</w:t>
      </w:r>
      <w:r>
        <w:rPr>
          <w:spacing w:val="-14"/>
          <w:w w:val="110"/>
        </w:rPr>
        <w:t> </w:t>
      </w:r>
      <w:r>
        <w:rPr>
          <w:w w:val="110"/>
        </w:rPr>
        <w:t>seguimiento</w:t>
      </w:r>
      <w:r>
        <w:rPr>
          <w:spacing w:val="-14"/>
          <w:w w:val="110"/>
        </w:rPr>
        <w:t> </w:t>
      </w:r>
      <w:r>
        <w:rPr>
          <w:w w:val="110"/>
        </w:rPr>
        <w:t>de proyectos</w:t>
      </w:r>
      <w:r>
        <w:rPr>
          <w:w w:val="110"/>
        </w:rPr>
        <w:t> de</w:t>
      </w:r>
      <w:r>
        <w:rPr>
          <w:w w:val="110"/>
        </w:rPr>
        <w:t> mejora,</w:t>
      </w:r>
      <w:r>
        <w:rPr>
          <w:w w:val="110"/>
        </w:rPr>
        <w:t> la</w:t>
      </w:r>
      <w:r>
        <w:rPr>
          <w:w w:val="110"/>
        </w:rPr>
        <w:t> coordinación</w:t>
      </w:r>
      <w:r>
        <w:rPr>
          <w:w w:val="110"/>
        </w:rPr>
        <w:t> y</w:t>
      </w:r>
      <w:r>
        <w:rPr>
          <w:w w:val="110"/>
        </w:rPr>
        <w:t> formación</w:t>
      </w:r>
      <w:r>
        <w:rPr>
          <w:w w:val="110"/>
        </w:rPr>
        <w:t> de</w:t>
      </w:r>
      <w:r>
        <w:rPr>
          <w:w w:val="110"/>
        </w:rPr>
        <w:t> equipos</w:t>
      </w:r>
      <w:r>
        <w:rPr>
          <w:w w:val="110"/>
        </w:rPr>
        <w:t> multidisciplinares y</w:t>
      </w:r>
      <w:r>
        <w:rPr>
          <w:w w:val="110"/>
        </w:rPr>
        <w:t> la implantación</w:t>
      </w:r>
      <w:r>
        <w:rPr>
          <w:w w:val="110"/>
        </w:rPr>
        <w:t> de</w:t>
      </w:r>
      <w:r>
        <w:rPr>
          <w:w w:val="110"/>
        </w:rPr>
        <w:t> metodologías</w:t>
      </w:r>
      <w:r>
        <w:rPr>
          <w:w w:val="110"/>
        </w:rPr>
        <w:t> Lean</w:t>
      </w:r>
      <w:r>
        <w:rPr>
          <w:w w:val="110"/>
        </w:rPr>
        <w:t> y</w:t>
      </w:r>
      <w:r>
        <w:rPr>
          <w:w w:val="110"/>
        </w:rPr>
        <w:t> Kaizen</w:t>
      </w:r>
      <w:r>
        <w:rPr>
          <w:w w:val="110"/>
        </w:rPr>
        <w:t> para</w:t>
      </w:r>
      <w:r>
        <w:rPr>
          <w:w w:val="110"/>
        </w:rPr>
        <w:t> potenciar</w:t>
      </w:r>
      <w:r>
        <w:rPr>
          <w:w w:val="110"/>
        </w:rPr>
        <w:t> la</w:t>
      </w:r>
      <w:r>
        <w:rPr>
          <w:w w:val="110"/>
        </w:rPr>
        <w:t> competitividad</w:t>
      </w:r>
      <w:r>
        <w:rPr>
          <w:w w:val="110"/>
        </w:rPr>
        <w:t> y</w:t>
      </w:r>
      <w:r>
        <w:rPr>
          <w:w w:val="110"/>
        </w:rPr>
        <w:t> la sostenibilidad del grupo.</w:t>
      </w:r>
    </w:p>
    <w:p>
      <w:pPr>
        <w:pStyle w:val="BodyText"/>
        <w:spacing w:line="259" w:lineRule="auto"/>
        <w:ind w:right="116"/>
      </w:pPr>
      <w:r>
        <w:rPr/>
        <w:t>A lo largo de su trayectoria, Marta ha demostrado una visión integral de la gestión industrial, </w:t>
      </w:r>
      <w:r>
        <w:rPr>
          <w:w w:val="110"/>
        </w:rPr>
        <w:t>combinando su</w:t>
      </w:r>
      <w:r>
        <w:rPr>
          <w:spacing w:val="-3"/>
          <w:w w:val="110"/>
        </w:rPr>
        <w:t> </w:t>
      </w:r>
      <w:r>
        <w:rPr>
          <w:w w:val="110"/>
        </w:rPr>
        <w:t>formación</w:t>
      </w:r>
      <w:r>
        <w:rPr>
          <w:spacing w:val="-2"/>
          <w:w w:val="110"/>
        </w:rPr>
        <w:t> </w:t>
      </w:r>
      <w:r>
        <w:rPr>
          <w:w w:val="110"/>
        </w:rPr>
        <w:t>técnica</w:t>
      </w:r>
      <w:r>
        <w:rPr>
          <w:spacing w:val="-2"/>
          <w:w w:val="110"/>
        </w:rPr>
        <w:t> </w:t>
      </w:r>
      <w:r>
        <w:rPr>
          <w:w w:val="110"/>
        </w:rPr>
        <w:t>con</w:t>
      </w:r>
      <w:r>
        <w:rPr>
          <w:spacing w:val="-2"/>
          <w:w w:val="110"/>
        </w:rPr>
        <w:t> </w:t>
      </w:r>
      <w:r>
        <w:rPr>
          <w:w w:val="110"/>
        </w:rPr>
        <w:t>una sólida</w:t>
      </w:r>
      <w:r>
        <w:rPr>
          <w:spacing w:val="-3"/>
          <w:w w:val="110"/>
        </w:rPr>
        <w:t> </w:t>
      </w:r>
      <w:r>
        <w:rPr>
          <w:w w:val="110"/>
        </w:rPr>
        <w:t>capacidad analítica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liderazgo.</w:t>
      </w:r>
      <w:r>
        <w:rPr>
          <w:spacing w:val="-3"/>
          <w:w w:val="110"/>
        </w:rPr>
        <w:t> </w:t>
      </w:r>
      <w:r>
        <w:rPr>
          <w:w w:val="110"/>
        </w:rPr>
        <w:t>Su </w:t>
      </w:r>
      <w:r>
        <w:rPr>
          <w:spacing w:val="-2"/>
          <w:w w:val="110"/>
        </w:rPr>
        <w:t>compromiso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con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excelencia,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eﬁciencia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bienestar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personas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conforman la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organización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reﬂeja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valores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deﬁnen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Grupo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Ganaderos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Fuerteventura.</w:t>
      </w:r>
    </w:p>
    <w:sectPr>
      <w:type w:val="continuous"/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101"/>
      <w:jc w:val="both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0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Marta HernÃ¡ndez Balaguera</dc:title>
  <dcterms:created xsi:type="dcterms:W3CDTF">2025-11-25T17:58:10Z</dcterms:created>
  <dcterms:modified xsi:type="dcterms:W3CDTF">2025-11-25T17:58:10Z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